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C727" w14:textId="77777777" w:rsidR="004F57BD" w:rsidRDefault="009B1579">
      <w:pPr>
        <w:jc w:val="right"/>
      </w:pPr>
      <w:r>
        <w:rPr>
          <w:rFonts w:hint="eastAsia"/>
        </w:rPr>
        <w:t>(</w:t>
      </w:r>
      <w:r>
        <w:rPr>
          <w:rFonts w:hint="eastAsia"/>
        </w:rPr>
        <w:t>様式１</w:t>
      </w:r>
      <w:r>
        <w:rPr>
          <w:rFonts w:hint="eastAsia"/>
        </w:rPr>
        <w:t>)</w:t>
      </w:r>
    </w:p>
    <w:p w14:paraId="54371E80" w14:textId="77777777" w:rsidR="004F57BD" w:rsidRDefault="009B1579">
      <w:pPr>
        <w:jc w:val="right"/>
      </w:pPr>
      <w:r>
        <w:rPr>
          <w:rFonts w:hint="eastAsia"/>
        </w:rPr>
        <w:t>令和　　年　　月　　日</w:t>
      </w:r>
    </w:p>
    <w:p w14:paraId="6199EDBD" w14:textId="77777777" w:rsidR="004F57BD" w:rsidRDefault="009B1579">
      <w:pPr>
        <w:jc w:val="right"/>
        <w:rPr>
          <w:bdr w:val="single" w:sz="4" w:space="0" w:color="auto"/>
        </w:rPr>
      </w:pPr>
      <w:r>
        <w:rPr>
          <w:rFonts w:hint="eastAsia"/>
        </w:rPr>
        <w:t xml:space="preserve">　　　　　　　　　　　</w:t>
      </w:r>
    </w:p>
    <w:p w14:paraId="6942524F" w14:textId="77777777" w:rsidR="004F57BD" w:rsidRDefault="009B1579">
      <w:pPr>
        <w:ind w:firstLineChars="100" w:firstLine="210"/>
      </w:pPr>
      <w:r>
        <w:rPr>
          <w:rFonts w:hint="eastAsia"/>
        </w:rPr>
        <w:t>保護者　様</w:t>
      </w:r>
    </w:p>
    <w:p w14:paraId="305C9B0F" w14:textId="77777777" w:rsidR="004F57BD" w:rsidRDefault="009B1579">
      <w:pPr>
        <w:ind w:firstLineChars="100" w:firstLine="240"/>
        <w:jc w:val="center"/>
        <w:rPr>
          <w:sz w:val="24"/>
        </w:rPr>
      </w:pPr>
      <w:r>
        <w:rPr>
          <w:rFonts w:hint="eastAsia"/>
          <w:sz w:val="24"/>
        </w:rPr>
        <w:t>インフルエンザ罹患後の療養報告について</w:t>
      </w:r>
    </w:p>
    <w:p w14:paraId="6BB559AD" w14:textId="77777777" w:rsidR="004F57BD" w:rsidRDefault="009B1579">
      <w:pPr>
        <w:ind w:firstLineChars="100" w:firstLine="210"/>
        <w:jc w:val="right"/>
      </w:pPr>
      <w:r>
        <w:rPr>
          <w:rFonts w:hint="eastAsia"/>
        </w:rPr>
        <w:t>神流町保育所</w:t>
      </w:r>
    </w:p>
    <w:p w14:paraId="273E29C6" w14:textId="77777777" w:rsidR="004F57BD" w:rsidRDefault="009B1579">
      <w:pPr>
        <w:wordWrap w:val="0"/>
        <w:ind w:firstLineChars="100" w:firstLine="210"/>
        <w:jc w:val="right"/>
      </w:pPr>
      <w:r>
        <w:rPr>
          <w:rFonts w:hint="eastAsia"/>
        </w:rPr>
        <w:t>所長　阿藤　哲也</w:t>
      </w:r>
    </w:p>
    <w:p w14:paraId="16D56860" w14:textId="77777777" w:rsidR="004F57BD" w:rsidRDefault="004F57BD">
      <w:pPr>
        <w:ind w:firstLineChars="100" w:firstLine="210"/>
        <w:jc w:val="right"/>
      </w:pPr>
    </w:p>
    <w:p w14:paraId="1411DD61" w14:textId="77777777" w:rsidR="004F57BD" w:rsidRDefault="009B1579">
      <w:pPr>
        <w:jc w:val="left"/>
      </w:pPr>
      <w:r>
        <w:rPr>
          <w:rFonts w:hint="eastAsia"/>
        </w:rPr>
        <w:t xml:space="preserve">　お子さんは、インフルエンザのため、他の人に感染させる恐れのある期間に配慮し、子どもの病状が園における集団生活に支障がない状態に回復してから登園していただくようお願いします。インフルエンザの登園再開のめやすは下記のとおりです。</w:t>
      </w:r>
    </w:p>
    <w:p w14:paraId="0C66960D" w14:textId="77777777" w:rsidR="004F57BD" w:rsidRDefault="009B1579">
      <w:pPr>
        <w:rPr>
          <w:color w:val="000000" w:themeColor="text1"/>
        </w:rPr>
      </w:pPr>
      <w:r>
        <w:rPr>
          <w:rFonts w:hint="eastAsia"/>
          <w:noProof/>
          <w:color w:val="000000" w:themeColor="text1"/>
        </w:rPr>
        <mc:AlternateContent>
          <mc:Choice Requires="wps">
            <w:drawing>
              <wp:anchor distT="0" distB="0" distL="114300" distR="114300" simplePos="0" relativeHeight="2" behindDoc="0" locked="0" layoutInCell="1" hidden="0" allowOverlap="1" wp14:anchorId="3FD4FB46" wp14:editId="2ED54288">
                <wp:simplePos x="0" y="0"/>
                <wp:positionH relativeFrom="column">
                  <wp:posOffset>210185</wp:posOffset>
                </wp:positionH>
                <wp:positionV relativeFrom="paragraph">
                  <wp:posOffset>29209</wp:posOffset>
                </wp:positionV>
                <wp:extent cx="6276975" cy="856615"/>
                <wp:effectExtent l="0" t="0" r="28575" b="19685"/>
                <wp:wrapNone/>
                <wp:docPr id="1026" name="正方形/長方形 1"/>
                <wp:cNvGraphicFramePr/>
                <a:graphic xmlns:a="http://schemas.openxmlformats.org/drawingml/2006/main">
                  <a:graphicData uri="http://schemas.microsoft.com/office/word/2010/wordprocessingShape">
                    <wps:wsp>
                      <wps:cNvSpPr/>
                      <wps:spPr>
                        <a:xfrm>
                          <a:off x="0" y="0"/>
                          <a:ext cx="6276975" cy="856615"/>
                        </a:xfrm>
                        <a:prstGeom prst="rect">
                          <a:avLst/>
                        </a:prstGeom>
                        <a:ln/>
                      </wps:spPr>
                      <wps:style>
                        <a:lnRef idx="2">
                          <a:schemeClr val="dk1"/>
                        </a:lnRef>
                        <a:fillRef idx="1">
                          <a:schemeClr val="lt1"/>
                        </a:fillRef>
                        <a:effectRef idx="0">
                          <a:schemeClr val="dk1"/>
                        </a:effectRef>
                        <a:fontRef idx="minor">
                          <a:schemeClr val="dk1"/>
                        </a:fontRef>
                      </wps:style>
                      <wps:txbx>
                        <w:txbxContent>
                          <w:p w14:paraId="0FBA774D" w14:textId="77777777" w:rsidR="004F57BD" w:rsidRDefault="009B1579">
                            <w:pPr>
                              <w:jc w:val="center"/>
                            </w:pPr>
                            <w:r>
                              <w:rPr>
                                <w:rFonts w:hint="eastAsia"/>
                              </w:rPr>
                              <w:t>＜インフルエンザの登園再開のめやす＞</w:t>
                            </w:r>
                          </w:p>
                          <w:p w14:paraId="7F7F8495" w14:textId="77777777" w:rsidR="004F57BD" w:rsidRDefault="009B1579">
                            <w:pPr>
                              <w:jc w:val="center"/>
                              <w:rPr>
                                <w:color w:val="000000" w:themeColor="text1"/>
                              </w:rPr>
                            </w:pPr>
                            <w:r>
                              <w:rPr>
                                <w:rFonts w:hint="eastAsia"/>
                                <w:color w:val="000000" w:themeColor="text1"/>
                              </w:rPr>
                              <w:t>「発症した後</w:t>
                            </w:r>
                            <w:r>
                              <w:rPr>
                                <w:color w:val="000000" w:themeColor="text1"/>
                              </w:rPr>
                              <w:t>5</w:t>
                            </w:r>
                            <w:r>
                              <w:rPr>
                                <w:color w:val="000000" w:themeColor="text1"/>
                              </w:rPr>
                              <w:t>日を経過し、かつ、解熱した後</w:t>
                            </w:r>
                            <w:r>
                              <w:rPr>
                                <w:color w:val="000000" w:themeColor="text1"/>
                              </w:rPr>
                              <w:t>3</w:t>
                            </w:r>
                            <w:r>
                              <w:rPr>
                                <w:color w:val="000000" w:themeColor="text1"/>
                              </w:rPr>
                              <w:t>日を</w:t>
                            </w:r>
                            <w:r>
                              <w:rPr>
                                <w:rFonts w:hint="eastAsia"/>
                                <w:color w:val="000000" w:themeColor="text1"/>
                              </w:rPr>
                              <w:t>経過</w:t>
                            </w:r>
                            <w:r>
                              <w:rPr>
                                <w:rFonts w:hint="eastAsia"/>
                              </w:rPr>
                              <w:t>していること</w:t>
                            </w:r>
                            <w:r>
                              <w:t>。」</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ect w14:anchorId="3FD4FB46" id="正方形/長方形 1" o:spid="_x0000_s1026" style="position:absolute;left:0;text-align:left;margin-left:16.55pt;margin-top:2.3pt;width:494.25pt;height:67.4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" fillcolor="white [3201]" strokecolor="black [3200]" strokeweight="1pt">
                <v:textbox>
                  <w:txbxContent>
                    <w:p w14:paraId="0FBA774D" w14:textId="77777777" w:rsidR="004F57BD" w:rsidRDefault="009B1579">
                      <w:pPr>
                        <w:jc w:val="center"/>
                      </w:pPr>
                      <w:r>
                        <w:rPr>
                          <w:rFonts w:hint="eastAsia"/>
                        </w:rPr>
                        <w:t>＜インフルエンザの登園再開のめやす＞</w:t>
                      </w:r>
                    </w:p>
                    <w:p w14:paraId="7F7F8495" w14:textId="77777777" w:rsidR="004F57BD" w:rsidRDefault="009B1579">
                      <w:pPr>
                        <w:jc w:val="center"/>
                        <w:rPr>
                          <w:color w:val="000000" w:themeColor="text1"/>
                        </w:rPr>
                      </w:pPr>
                      <w:r>
                        <w:rPr>
                          <w:rFonts w:hint="eastAsia"/>
                          <w:color w:val="000000" w:themeColor="text1"/>
                        </w:rPr>
                        <w:t>「発症した後</w:t>
                      </w:r>
                      <w:r>
                        <w:rPr>
                          <w:color w:val="000000" w:themeColor="text1"/>
                        </w:rPr>
                        <w:t>5</w:t>
                      </w:r>
                      <w:r>
                        <w:rPr>
                          <w:color w:val="000000" w:themeColor="text1"/>
                        </w:rPr>
                        <w:t>日を経過し、かつ、解熱した後</w:t>
                      </w:r>
                      <w:r>
                        <w:rPr>
                          <w:color w:val="000000" w:themeColor="text1"/>
                        </w:rPr>
                        <w:t>3</w:t>
                      </w:r>
                      <w:r>
                        <w:rPr>
                          <w:color w:val="000000" w:themeColor="text1"/>
                        </w:rPr>
                        <w:t>日を</w:t>
                      </w:r>
                      <w:r>
                        <w:rPr>
                          <w:rFonts w:hint="eastAsia"/>
                          <w:color w:val="000000" w:themeColor="text1"/>
                        </w:rPr>
                        <w:t>経過</w:t>
                      </w:r>
                      <w:r>
                        <w:rPr>
                          <w:rFonts w:hint="eastAsia"/>
                        </w:rPr>
                        <w:t>していること</w:t>
                      </w:r>
                      <w:r>
                        <w:t>。」</w:t>
                      </w:r>
                    </w:p>
                  </w:txbxContent>
                </v:textbox>
              </v:rect>
            </w:pict>
          </mc:Fallback>
        </mc:AlternateContent>
      </w:r>
    </w:p>
    <w:p w14:paraId="569732F5" w14:textId="77777777" w:rsidR="004F57BD" w:rsidRDefault="004F57BD">
      <w:pPr>
        <w:rPr>
          <w:color w:val="000000" w:themeColor="text1"/>
        </w:rPr>
      </w:pPr>
    </w:p>
    <w:p w14:paraId="018AD0BA" w14:textId="77777777" w:rsidR="004F57BD" w:rsidRDefault="004F57BD">
      <w:pPr>
        <w:rPr>
          <w:color w:val="000000" w:themeColor="text1"/>
        </w:rPr>
      </w:pPr>
    </w:p>
    <w:p w14:paraId="45761C61" w14:textId="77777777" w:rsidR="004F57BD" w:rsidRDefault="009B1579">
      <w:pPr>
        <w:ind w:firstLineChars="100" w:firstLine="210"/>
      </w:pPr>
      <w:r>
        <w:rPr>
          <w:rFonts w:hint="eastAsia"/>
          <w:u w:val="wave"/>
        </w:rPr>
        <w:t>登所にあたっては、医師の指導のもと、保護者の方が下記の「インフルエンザにおける療養報告書」を記入し、保育所へ提出をお願いします</w:t>
      </w:r>
      <w:r>
        <w:rPr>
          <w:rFonts w:hint="eastAsia"/>
        </w:rPr>
        <w:t>。</w:t>
      </w:r>
    </w:p>
    <w:p w14:paraId="5F2B808A" w14:textId="77777777" w:rsidR="004F57BD" w:rsidRDefault="004F57BD">
      <w:pPr>
        <w:ind w:firstLineChars="100" w:firstLine="210"/>
      </w:pPr>
    </w:p>
    <w:p w14:paraId="22EF287E" w14:textId="77777777" w:rsidR="004F57BD" w:rsidRDefault="009B1579">
      <w:pPr>
        <w:jc w:val="left"/>
        <w:rPr>
          <w:color w:val="000000" w:themeColor="text1"/>
        </w:rPr>
      </w:pPr>
      <w:r>
        <w:rPr>
          <w:rFonts w:hint="eastAsia"/>
          <w:color w:val="000000" w:themeColor="text1"/>
        </w:rPr>
        <w:t>・・・・・・・・・・・・・・・・・・・・・・・・・・・・・・・・・・・・・・・・・・・・・・・・・</w:t>
      </w:r>
    </w:p>
    <w:p w14:paraId="4BF13500" w14:textId="77777777" w:rsidR="004F57BD" w:rsidRDefault="009B1579">
      <w:pPr>
        <w:ind w:firstLineChars="3900" w:firstLine="8190"/>
        <w:jc w:val="left"/>
        <w:rPr>
          <w:color w:val="000000" w:themeColor="text1"/>
          <w:bdr w:val="single" w:sz="4" w:space="0" w:color="auto"/>
        </w:rPr>
      </w:pPr>
      <w:r>
        <w:rPr>
          <w:rFonts w:hint="eastAsia"/>
          <w:color w:val="000000" w:themeColor="text1"/>
          <w:bdr w:val="single" w:sz="4" w:space="0" w:color="auto"/>
        </w:rPr>
        <w:t>保護者が記入</w:t>
      </w:r>
    </w:p>
    <w:p w14:paraId="7F8B28EC" w14:textId="77777777" w:rsidR="004F57BD" w:rsidRDefault="009B1579">
      <w:pPr>
        <w:ind w:firstLineChars="100" w:firstLine="210"/>
        <w:jc w:val="left"/>
      </w:pPr>
      <w:r>
        <w:rPr>
          <w:rFonts w:hint="eastAsia"/>
        </w:rPr>
        <w:t>施設長　様</w:t>
      </w:r>
    </w:p>
    <w:p w14:paraId="18ADE377" w14:textId="77777777" w:rsidR="004F57BD" w:rsidRDefault="009B157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インフルエンザにおける療養報告書</w:t>
      </w:r>
    </w:p>
    <w:p w14:paraId="61FC1E46" w14:textId="77777777" w:rsidR="004F57BD" w:rsidRDefault="004F57BD">
      <w:pPr>
        <w:ind w:right="840" w:firstLineChars="2700" w:firstLine="5670"/>
        <w:rPr>
          <w:color w:val="000000" w:themeColor="text1"/>
        </w:rPr>
      </w:pPr>
    </w:p>
    <w:p w14:paraId="20225FAA" w14:textId="77777777" w:rsidR="004F57BD" w:rsidRDefault="009B1579">
      <w:pPr>
        <w:ind w:right="840" w:firstLineChars="2700" w:firstLine="5670"/>
        <w:rPr>
          <w:color w:val="000000" w:themeColor="text1"/>
          <w:u w:val="single"/>
        </w:rPr>
      </w:pPr>
      <w:r>
        <w:rPr>
          <w:rFonts w:hint="eastAsia"/>
          <w:color w:val="000000" w:themeColor="text1"/>
          <w:u w:val="single"/>
        </w:rPr>
        <w:t xml:space="preserve">　　　　　組　氏名　　　　　　　　　　</w:t>
      </w:r>
    </w:p>
    <w:p w14:paraId="61BCB660" w14:textId="77777777" w:rsidR="004F57BD" w:rsidRDefault="004F57BD">
      <w:pPr>
        <w:ind w:right="840" w:firstLineChars="2700" w:firstLine="5670"/>
        <w:rPr>
          <w:color w:val="000000" w:themeColor="text1"/>
          <w:u w:val="single"/>
        </w:rPr>
      </w:pPr>
    </w:p>
    <w:p w14:paraId="1FAD74DE" w14:textId="77777777" w:rsidR="004F57BD" w:rsidRDefault="009B1579">
      <w:pPr>
        <w:rPr>
          <w:color w:val="000000" w:themeColor="text1"/>
          <w:u w:val="single"/>
        </w:rPr>
      </w:pPr>
      <w:r>
        <w:rPr>
          <w:rFonts w:hint="eastAsia"/>
          <w:color w:val="000000" w:themeColor="text1"/>
        </w:rPr>
        <w:t>１　診断を受けた医療機関：</w:t>
      </w:r>
      <w:r>
        <w:rPr>
          <w:rFonts w:hint="eastAsia"/>
          <w:color w:val="000000" w:themeColor="text1"/>
          <w:u w:val="single"/>
        </w:rPr>
        <w:t xml:space="preserve">　　　　　　　　　</w:t>
      </w:r>
    </w:p>
    <w:p w14:paraId="5C692304" w14:textId="77777777" w:rsidR="004F57BD" w:rsidRDefault="004F57BD">
      <w:pPr>
        <w:rPr>
          <w:color w:val="000000" w:themeColor="text1"/>
          <w:u w:val="single"/>
        </w:rPr>
      </w:pPr>
    </w:p>
    <w:p w14:paraId="48713D66" w14:textId="77777777" w:rsidR="004F57BD" w:rsidRDefault="009B1579">
      <w:pPr>
        <w:rPr>
          <w:color w:val="000000" w:themeColor="text1"/>
          <w:sz w:val="18"/>
        </w:rPr>
      </w:pPr>
      <w:r>
        <w:rPr>
          <w:rFonts w:hint="eastAsia"/>
          <w:color w:val="000000" w:themeColor="text1"/>
        </w:rPr>
        <w:t>２　診断日：</w:t>
      </w:r>
      <w:r>
        <w:rPr>
          <w:rFonts w:hint="eastAsia"/>
          <w:color w:val="000000" w:themeColor="text1"/>
          <w:u w:val="single"/>
        </w:rPr>
        <w:t>令和　　　年　　　月　　　日（診断型：</w:t>
      </w:r>
      <w:r>
        <w:rPr>
          <w:rFonts w:hint="eastAsia"/>
          <w:color w:val="000000" w:themeColor="text1"/>
          <w:u w:val="single"/>
        </w:rPr>
        <w:t>A</w:t>
      </w:r>
      <w:r>
        <w:rPr>
          <w:rFonts w:hint="eastAsia"/>
          <w:color w:val="000000" w:themeColor="text1"/>
          <w:u w:val="single"/>
        </w:rPr>
        <w:t xml:space="preserve">型　　</w:t>
      </w:r>
      <w:r>
        <w:rPr>
          <w:rFonts w:hint="eastAsia"/>
          <w:color w:val="000000" w:themeColor="text1"/>
          <w:u w:val="single"/>
        </w:rPr>
        <w:t>B</w:t>
      </w:r>
      <w:r>
        <w:rPr>
          <w:rFonts w:hint="eastAsia"/>
          <w:color w:val="000000" w:themeColor="text1"/>
          <w:u w:val="single"/>
        </w:rPr>
        <w:t>型　　不明）</w:t>
      </w:r>
      <w:r>
        <w:rPr>
          <w:rFonts w:hint="eastAsia"/>
          <w:color w:val="000000" w:themeColor="text1"/>
        </w:rPr>
        <w:t xml:space="preserve">　</w:t>
      </w:r>
      <w:r>
        <w:rPr>
          <w:rFonts w:hint="eastAsia"/>
          <w:color w:val="000000" w:themeColor="text1"/>
          <w:sz w:val="18"/>
        </w:rPr>
        <w:t>※いずれかに○をつけてください。</w:t>
      </w:r>
    </w:p>
    <w:p w14:paraId="3B4D4FF1" w14:textId="77777777" w:rsidR="004F57BD" w:rsidRDefault="004F57BD">
      <w:pPr>
        <w:rPr>
          <w:color w:val="000000" w:themeColor="text1"/>
          <w:sz w:val="18"/>
        </w:rPr>
      </w:pPr>
    </w:p>
    <w:p w14:paraId="20009AE2" w14:textId="77777777" w:rsidR="004F57BD" w:rsidRDefault="009B1579">
      <w:r>
        <w:rPr>
          <w:rFonts w:hint="eastAsia"/>
        </w:rPr>
        <w:lastRenderedPageBreak/>
        <w:t>３　登所再開日：</w:t>
      </w:r>
      <w:r>
        <w:rPr>
          <w:rFonts w:hint="eastAsia"/>
          <w:u w:val="single"/>
        </w:rPr>
        <w:t>令和　　　年　　月　　日</w:t>
      </w:r>
      <w:r>
        <w:rPr>
          <w:rFonts w:hint="eastAsia"/>
        </w:rPr>
        <w:t xml:space="preserve">　</w:t>
      </w:r>
    </w:p>
    <w:p w14:paraId="52428AC5" w14:textId="77777777" w:rsidR="004F57BD" w:rsidRDefault="009B1579">
      <w:r>
        <w:rPr>
          <w:rFonts w:hint="eastAsia"/>
        </w:rPr>
        <w:t xml:space="preserve">　（登所再開には下記の「登所再開のめやす」１と２の両方を満たす必要があります。）</w:t>
      </w:r>
    </w:p>
    <w:p w14:paraId="5DD28A05" w14:textId="77777777" w:rsidR="004F57BD" w:rsidRDefault="009B1579">
      <w:pPr>
        <w:ind w:leftChars="300" w:left="2250" w:hangingChars="900" w:hanging="1620"/>
        <w:rPr>
          <w:sz w:val="10"/>
        </w:rPr>
      </w:pPr>
      <w:r>
        <w:rPr>
          <w:rFonts w:hint="eastAsia"/>
          <w:sz w:val="18"/>
        </w:rPr>
        <w:t>※下記に「発症日」と「解熱した日」を記入してください。</w:t>
      </w:r>
    </w:p>
    <w:tbl>
      <w:tblPr>
        <w:tblStyle w:val="af0"/>
        <w:tblW w:w="9214" w:type="dxa"/>
        <w:tblInd w:w="620" w:type="dxa"/>
        <w:tblLayout w:type="fixed"/>
        <w:tblLook w:val="04A0" w:firstRow="1" w:lastRow="0" w:firstColumn="1" w:lastColumn="0" w:noHBand="0" w:noVBand="1"/>
      </w:tblPr>
      <w:tblGrid>
        <w:gridCol w:w="567"/>
        <w:gridCol w:w="8647"/>
      </w:tblGrid>
      <w:tr w:rsidR="004F57BD" w14:paraId="07DF80F6" w14:textId="77777777">
        <w:tc>
          <w:tcPr>
            <w:tcW w:w="9214" w:type="dxa"/>
            <w:gridSpan w:val="2"/>
          </w:tcPr>
          <w:p w14:paraId="7105D594" w14:textId="77777777" w:rsidR="004F57BD" w:rsidRDefault="009B1579">
            <w:pPr>
              <w:pStyle w:val="a5"/>
              <w:jc w:val="center"/>
              <w:rPr>
                <w:rFonts w:ascii="ＭＳ ゴシック" w:eastAsia="ＭＳ ゴシック" w:hAnsi="ＭＳ ゴシック"/>
                <w:color w:val="000000" w:themeColor="text1"/>
              </w:rPr>
            </w:pPr>
            <w:r>
              <w:rPr>
                <w:rFonts w:ascii="ＭＳ ゴシック" w:eastAsia="ＭＳ ゴシック" w:hAnsi="ＭＳ ゴシック" w:hint="eastAsia"/>
              </w:rPr>
              <w:t>登所再開のめやす</w:t>
            </w:r>
          </w:p>
        </w:tc>
      </w:tr>
      <w:tr w:rsidR="004F57BD" w14:paraId="43E07D2A" w14:textId="77777777">
        <w:tc>
          <w:tcPr>
            <w:tcW w:w="567" w:type="dxa"/>
          </w:tcPr>
          <w:p w14:paraId="246309F4" w14:textId="77777777" w:rsidR="004F57BD" w:rsidRDefault="009B1579">
            <w:pPr>
              <w:pStyle w:val="a5"/>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p>
        </w:tc>
        <w:tc>
          <w:tcPr>
            <w:tcW w:w="8647" w:type="dxa"/>
          </w:tcPr>
          <w:p w14:paraId="06818C0B" w14:textId="77777777" w:rsidR="004F57BD" w:rsidRDefault="009B1579">
            <w:pPr>
              <w:pStyle w:val="a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発熱等の症状が出た日（発症日）を</w:t>
            </w:r>
            <w:r>
              <w:rPr>
                <w:rFonts w:ascii="ＭＳ ゴシック" w:eastAsia="ＭＳ ゴシック" w:hAnsi="ＭＳ ゴシック" w:hint="eastAsia"/>
                <w:color w:val="000000" w:themeColor="text1"/>
              </w:rPr>
              <w:t>0</w:t>
            </w:r>
            <w:r>
              <w:rPr>
                <w:rFonts w:ascii="ＭＳ ゴシック" w:eastAsia="ＭＳ ゴシック" w:hAnsi="ＭＳ ゴシック" w:hint="eastAsia"/>
                <w:color w:val="000000" w:themeColor="text1"/>
              </w:rPr>
              <w:t>日とし、翌日から数えて</w:t>
            </w:r>
            <w:r>
              <w:rPr>
                <w:rFonts w:ascii="ＭＳ ゴシック" w:eastAsia="ＭＳ ゴシック" w:hAnsi="ＭＳ ゴシック" w:hint="eastAsia"/>
                <w:color w:val="000000" w:themeColor="text1"/>
              </w:rPr>
              <w:t>5</w:t>
            </w:r>
            <w:r>
              <w:rPr>
                <w:rFonts w:ascii="ＭＳ ゴシック" w:eastAsia="ＭＳ ゴシック" w:hAnsi="ＭＳ ゴシック" w:hint="eastAsia"/>
                <w:color w:val="000000" w:themeColor="text1"/>
              </w:rPr>
              <w:t>日を経過している。</w:t>
            </w:r>
          </w:p>
          <w:p w14:paraId="32E63087" w14:textId="77777777" w:rsidR="004F57BD" w:rsidRDefault="009B1579">
            <w:pPr>
              <w:pStyle w:val="a5"/>
              <w:jc w:val="left"/>
              <w:rPr>
                <w:rFonts w:ascii="ＤＦ特太ゴシック体" w:eastAsia="ＤＦ特太ゴシック体" w:hAnsi="ＤＦ特太ゴシック体"/>
                <w:color w:val="000000" w:themeColor="text1"/>
                <w:sz w:val="28"/>
              </w:rPr>
            </w:pPr>
            <w:r>
              <w:rPr>
                <w:rFonts w:hint="eastAsia"/>
                <w:color w:val="000000" w:themeColor="text1"/>
              </w:rPr>
              <w:t xml:space="preserve">⇒　</w:t>
            </w:r>
            <w:r>
              <w:rPr>
                <w:rFonts w:ascii="ＤＦ特太ゴシック体" w:eastAsia="ＤＦ特太ゴシック体" w:hAnsi="ＤＦ特太ゴシック体" w:hint="eastAsia"/>
                <w:color w:val="000000" w:themeColor="text1"/>
                <w:sz w:val="24"/>
              </w:rPr>
              <w:t>発症日：</w:t>
            </w:r>
            <w:r>
              <w:rPr>
                <w:rFonts w:ascii="ＤＦ特太ゴシック体" w:eastAsia="ＤＦ特太ゴシック体" w:hAnsi="ＤＦ特太ゴシック体" w:hint="eastAsia"/>
                <w:color w:val="000000" w:themeColor="text1"/>
                <w:sz w:val="24"/>
                <w:u w:val="single"/>
              </w:rPr>
              <w:t xml:space="preserve">　　月　　日</w:t>
            </w:r>
          </w:p>
        </w:tc>
      </w:tr>
      <w:tr w:rsidR="004F57BD" w14:paraId="72A11232" w14:textId="77777777">
        <w:tc>
          <w:tcPr>
            <w:tcW w:w="567" w:type="dxa"/>
          </w:tcPr>
          <w:p w14:paraId="162E9119" w14:textId="77777777" w:rsidR="004F57BD" w:rsidRDefault="009B1579">
            <w:pPr>
              <w:pStyle w:val="a5"/>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p>
        </w:tc>
        <w:tc>
          <w:tcPr>
            <w:tcW w:w="8647" w:type="dxa"/>
          </w:tcPr>
          <w:p w14:paraId="13812195" w14:textId="77777777" w:rsidR="004F57BD" w:rsidRDefault="009B1579">
            <w:pPr>
              <w:pStyle w:val="a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解熱した日を</w:t>
            </w:r>
            <w:r>
              <w:rPr>
                <w:rFonts w:ascii="ＭＳ ゴシック" w:eastAsia="ＭＳ ゴシック" w:hAnsi="ＭＳ ゴシック" w:hint="eastAsia"/>
                <w:color w:val="000000" w:themeColor="text1"/>
              </w:rPr>
              <w:t>0</w:t>
            </w:r>
            <w:r>
              <w:rPr>
                <w:rFonts w:ascii="ＭＳ ゴシック" w:eastAsia="ＭＳ ゴシック" w:hAnsi="ＭＳ ゴシック" w:hint="eastAsia"/>
                <w:color w:val="000000" w:themeColor="text1"/>
              </w:rPr>
              <w:t>日とし、翌日から数えて</w:t>
            </w:r>
            <w:r>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日を経過している。</w:t>
            </w:r>
          </w:p>
          <w:p w14:paraId="5BF21F21" w14:textId="77777777" w:rsidR="004F57BD" w:rsidRDefault="009B1579">
            <w:pPr>
              <w:pStyle w:val="a5"/>
              <w:jc w:val="left"/>
              <w:rPr>
                <w:rFonts w:ascii="ＤＦ特太ゴシック体" w:eastAsia="ＤＦ特太ゴシック体" w:hAnsi="ＤＦ特太ゴシック体"/>
                <w:color w:val="000000" w:themeColor="text1"/>
                <w:sz w:val="28"/>
              </w:rPr>
            </w:pPr>
            <w:r>
              <w:rPr>
                <w:rFonts w:hint="eastAsia"/>
                <w:color w:val="000000" w:themeColor="text1"/>
              </w:rPr>
              <w:t xml:space="preserve">⇒　</w:t>
            </w:r>
            <w:r>
              <w:rPr>
                <w:rFonts w:ascii="ＤＦ特太ゴシック体" w:eastAsia="ＤＦ特太ゴシック体" w:hAnsi="ＤＦ特太ゴシック体" w:hint="eastAsia"/>
                <w:color w:val="000000" w:themeColor="text1"/>
                <w:sz w:val="24"/>
              </w:rPr>
              <w:t>解熱した日：</w:t>
            </w:r>
            <w:r>
              <w:rPr>
                <w:rFonts w:ascii="ＤＦ特太ゴシック体" w:eastAsia="ＤＦ特太ゴシック体" w:hAnsi="ＤＦ特太ゴシック体" w:hint="eastAsia"/>
                <w:color w:val="000000" w:themeColor="text1"/>
                <w:sz w:val="24"/>
                <w:u w:val="single"/>
              </w:rPr>
              <w:t xml:space="preserve">　　月　　日</w:t>
            </w:r>
          </w:p>
        </w:tc>
      </w:tr>
    </w:tbl>
    <w:p w14:paraId="284406DF" w14:textId="77777777" w:rsidR="004F57BD" w:rsidRDefault="004F57BD">
      <w:pPr>
        <w:ind w:firstLineChars="100" w:firstLine="210"/>
        <w:rPr>
          <w:color w:val="000000" w:themeColor="text1"/>
        </w:rPr>
      </w:pPr>
    </w:p>
    <w:p w14:paraId="54C8527B" w14:textId="77777777" w:rsidR="004F57BD" w:rsidRDefault="009B1579">
      <w:pPr>
        <w:ind w:firstLineChars="100" w:firstLine="210"/>
      </w:pPr>
      <w:r>
        <w:rPr>
          <w:rFonts w:hint="eastAsia"/>
        </w:rPr>
        <w:t>上記のとおり相違ありません。</w:t>
      </w:r>
    </w:p>
    <w:p w14:paraId="24111EBD" w14:textId="77777777" w:rsidR="004F57BD" w:rsidRDefault="009B1579">
      <w:pPr>
        <w:pStyle w:val="a5"/>
        <w:spacing w:beforeLines="50" w:before="180"/>
        <w:ind w:firstLineChars="1500" w:firstLine="3150"/>
        <w:jc w:val="left"/>
        <w:rPr>
          <w:rFonts w:eastAsiaTheme="minorHAnsi"/>
          <w:u w:val="single"/>
        </w:rPr>
      </w:pPr>
      <w:r>
        <w:rPr>
          <w:rFonts w:eastAsiaTheme="minorHAnsi" w:hint="eastAsia"/>
          <w:u w:val="single"/>
        </w:rPr>
        <w:t>令和　　年　　月　　日</w:t>
      </w:r>
      <w:r>
        <w:rPr>
          <w:rFonts w:eastAsiaTheme="minorHAnsi" w:hint="eastAsia"/>
        </w:rPr>
        <w:t xml:space="preserve">　　　　　　保護者氏名</w:t>
      </w:r>
      <w:r>
        <w:rPr>
          <w:rFonts w:eastAsiaTheme="minorHAnsi" w:hint="eastAsia"/>
          <w:u w:val="single"/>
        </w:rPr>
        <w:t xml:space="preserve">　　　　　　　　　　　</w:t>
      </w:r>
    </w:p>
    <w:sectPr w:rsidR="004F57BD">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D736" w14:textId="77777777" w:rsidR="009B1579" w:rsidRDefault="009B1579">
      <w:pPr>
        <w:spacing w:after="0" w:line="240" w:lineRule="auto"/>
      </w:pPr>
      <w:r>
        <w:separator/>
      </w:r>
    </w:p>
  </w:endnote>
  <w:endnote w:type="continuationSeparator" w:id="0">
    <w:p w14:paraId="03900B13" w14:textId="77777777" w:rsidR="009B1579" w:rsidRDefault="009B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panose1 w:val="00000000000000000000"/>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793E" w14:textId="77777777" w:rsidR="009B1579" w:rsidRDefault="009B1579">
      <w:pPr>
        <w:spacing w:after="0" w:line="240" w:lineRule="auto"/>
      </w:pPr>
      <w:r>
        <w:separator/>
      </w:r>
    </w:p>
  </w:footnote>
  <w:footnote w:type="continuationSeparator" w:id="0">
    <w:p w14:paraId="565F1082" w14:textId="77777777" w:rsidR="009B1579" w:rsidRDefault="009B1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BD"/>
    <w:rsid w:val="004F57BD"/>
    <w:rsid w:val="009B1579"/>
    <w:rsid w:val="00B6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43383"/>
  <w15:chartTrackingRefBased/>
  <w15:docId w15:val="{76F468A1-761A-4222-9231-0AE7E48D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588</Characters>
  <Application>Microsoft Office Word</Application>
  <DocSecurity>0</DocSecurity>
  <Lines>4</Lines>
  <Paragraphs>1</Paragraphs>
  <ScaleCrop>false</ScaleCrop>
  <Company>群馬県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_x000d_
  </dc:description>
  <cp:lastModifiedBy>教育委員会事務局</cp:lastModifiedBy>
  <cp:revision>4</cp:revision>
  <cp:lastPrinted>2020-08-06T02:13:00Z</cp:lastPrinted>
  <dcterms:created xsi:type="dcterms:W3CDTF">2024-04-11T01:11:00Z</dcterms:created>
  <dcterms:modified xsi:type="dcterms:W3CDTF">2024-09-10T01:30:00Z</dcterms:modified>
</cp:coreProperties>
</file>